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B3CA1" w14:textId="77777777" w:rsidR="005E41E8" w:rsidRPr="005E41E8" w:rsidRDefault="005E41E8" w:rsidP="005E41E8">
      <w:pPr>
        <w:rPr>
          <w:rFonts w:ascii="Times New Roman" w:eastAsia="Times New Roman" w:hAnsi="Times New Roman" w:cs="Times New Roman"/>
        </w:rPr>
      </w:pPr>
      <w:r w:rsidRPr="005E41E8">
        <w:rPr>
          <w:rFonts w:ascii="Arial" w:eastAsia="Times New Roman" w:hAnsi="Arial" w:cs="Arial"/>
          <w:color w:val="222222"/>
          <w:sz w:val="19"/>
          <w:szCs w:val="19"/>
          <w:shd w:val="clear" w:color="auto" w:fill="FFFFFF"/>
        </w:rPr>
        <w:t>Dear Mr. Cohen,</w:t>
      </w:r>
      <w:r w:rsidRPr="005E41E8">
        <w:rPr>
          <w:rFonts w:ascii="Arial" w:eastAsia="Times New Roman" w:hAnsi="Arial" w:cs="Arial"/>
          <w:color w:val="222222"/>
          <w:sz w:val="19"/>
          <w:szCs w:val="19"/>
        </w:rPr>
        <w:br/>
      </w:r>
      <w:r w:rsidRPr="005E41E8">
        <w:rPr>
          <w:rFonts w:ascii="Arial" w:eastAsia="Times New Roman" w:hAnsi="Arial" w:cs="Arial"/>
          <w:color w:val="222222"/>
          <w:sz w:val="19"/>
          <w:szCs w:val="19"/>
        </w:rPr>
        <w:br/>
      </w:r>
      <w:r w:rsidRPr="005E41E8">
        <w:rPr>
          <w:rFonts w:ascii="Arial" w:eastAsia="Times New Roman" w:hAnsi="Arial" w:cs="Arial"/>
          <w:color w:val="222222"/>
          <w:sz w:val="19"/>
          <w:szCs w:val="19"/>
          <w:shd w:val="clear" w:color="auto" w:fill="FFFFFF"/>
        </w:rPr>
        <w:t xml:space="preserve">I am writing to express my opposition to the proposed 620-foot tower for 1000 Boylston Street. This building is obviously much too tall for the location. The proposal largely disregards the “Civic Vision for Turnpike Development” guidelines established after public meetings with the BRA and urban planners. It will cast shadows on fragile historic parklands, eliminate green spaces, increase wind and </w:t>
      </w:r>
      <w:proofErr w:type="spellStart"/>
      <w:r w:rsidRPr="005E41E8">
        <w:rPr>
          <w:rFonts w:ascii="Arial" w:eastAsia="Times New Roman" w:hAnsi="Arial" w:cs="Arial"/>
          <w:color w:val="222222"/>
          <w:sz w:val="19"/>
          <w:szCs w:val="19"/>
          <w:shd w:val="clear" w:color="auto" w:fill="FFFFFF"/>
        </w:rPr>
        <w:t>canyonization</w:t>
      </w:r>
      <w:proofErr w:type="spellEnd"/>
      <w:r w:rsidRPr="005E41E8">
        <w:rPr>
          <w:rFonts w:ascii="Arial" w:eastAsia="Times New Roman" w:hAnsi="Arial" w:cs="Arial"/>
          <w:color w:val="222222"/>
          <w:sz w:val="19"/>
          <w:szCs w:val="19"/>
          <w:shd w:val="clear" w:color="auto" w:fill="FFFFFF"/>
        </w:rPr>
        <w:t xml:space="preserve"> of Boylston Street, draw 300 more vehicles to the area, and burden an inadequate infrastructure. How will our finite utilities accommodate such a vast number of new residents? Why doesn’t our city planning agency </w:t>
      </w:r>
      <w:proofErr w:type="gramStart"/>
      <w:r w:rsidRPr="005E41E8">
        <w:rPr>
          <w:rFonts w:ascii="Arial" w:eastAsia="Times New Roman" w:hAnsi="Arial" w:cs="Arial"/>
          <w:color w:val="222222"/>
          <w:sz w:val="19"/>
          <w:szCs w:val="19"/>
          <w:shd w:val="clear" w:color="auto" w:fill="FFFFFF"/>
        </w:rPr>
        <w:t>actually plan</w:t>
      </w:r>
      <w:proofErr w:type="gramEnd"/>
      <w:r w:rsidRPr="005E41E8">
        <w:rPr>
          <w:rFonts w:ascii="Arial" w:eastAsia="Times New Roman" w:hAnsi="Arial" w:cs="Arial"/>
          <w:color w:val="222222"/>
          <w:sz w:val="19"/>
          <w:szCs w:val="19"/>
          <w:shd w:val="clear" w:color="auto" w:fill="FFFFFF"/>
        </w:rPr>
        <w:t xml:space="preserve"> for the entire city instead of simply approving every flashy development that is proposed? No wonder residents have no confidence in the “expertise” of the BPDA.</w:t>
      </w:r>
      <w:r w:rsidRPr="005E41E8">
        <w:rPr>
          <w:rFonts w:ascii="Arial" w:eastAsia="Times New Roman" w:hAnsi="Arial" w:cs="Arial"/>
          <w:color w:val="222222"/>
          <w:sz w:val="19"/>
          <w:szCs w:val="19"/>
        </w:rPr>
        <w:br/>
      </w:r>
      <w:r w:rsidRPr="005E41E8">
        <w:rPr>
          <w:rFonts w:ascii="Arial" w:eastAsia="Times New Roman" w:hAnsi="Arial" w:cs="Arial"/>
          <w:color w:val="222222"/>
          <w:sz w:val="19"/>
          <w:szCs w:val="19"/>
        </w:rPr>
        <w:br/>
      </w:r>
      <w:r w:rsidRPr="005E41E8">
        <w:rPr>
          <w:rFonts w:ascii="Arial" w:eastAsia="Times New Roman" w:hAnsi="Arial" w:cs="Arial"/>
          <w:color w:val="222222"/>
          <w:sz w:val="19"/>
          <w:szCs w:val="19"/>
          <w:shd w:val="clear" w:color="auto" w:fill="FFFFFF"/>
        </w:rPr>
        <w:t>Sincerely,</w:t>
      </w:r>
      <w:r w:rsidRPr="005E41E8">
        <w:rPr>
          <w:rFonts w:ascii="Arial" w:eastAsia="Times New Roman" w:hAnsi="Arial" w:cs="Arial"/>
          <w:color w:val="222222"/>
          <w:sz w:val="19"/>
          <w:szCs w:val="19"/>
        </w:rPr>
        <w:br/>
      </w:r>
      <w:r w:rsidRPr="005E41E8">
        <w:rPr>
          <w:rFonts w:ascii="Arial" w:eastAsia="Times New Roman" w:hAnsi="Arial" w:cs="Arial"/>
          <w:color w:val="222222"/>
          <w:sz w:val="19"/>
          <w:szCs w:val="19"/>
        </w:rPr>
        <w:br/>
      </w:r>
      <w:bookmarkStart w:id="0" w:name="_GoBack"/>
      <w:r w:rsidRPr="005E41E8">
        <w:rPr>
          <w:rFonts w:ascii="Arial" w:eastAsia="Times New Roman" w:hAnsi="Arial" w:cs="Arial"/>
          <w:color w:val="222222"/>
          <w:sz w:val="19"/>
          <w:szCs w:val="19"/>
          <w:shd w:val="clear" w:color="auto" w:fill="FFFFFF"/>
        </w:rPr>
        <w:t>Anne Swanson</w:t>
      </w:r>
      <w:bookmarkEnd w:id="0"/>
      <w:r w:rsidRPr="005E41E8">
        <w:rPr>
          <w:rFonts w:ascii="Arial" w:eastAsia="Times New Roman" w:hAnsi="Arial" w:cs="Arial"/>
          <w:color w:val="222222"/>
          <w:sz w:val="19"/>
          <w:szCs w:val="19"/>
        </w:rPr>
        <w:br/>
      </w:r>
      <w:r w:rsidRPr="005E41E8">
        <w:rPr>
          <w:rFonts w:ascii="Arial" w:eastAsia="Times New Roman" w:hAnsi="Arial" w:cs="Arial"/>
          <w:color w:val="222222"/>
          <w:sz w:val="19"/>
          <w:szCs w:val="19"/>
          <w:shd w:val="clear" w:color="auto" w:fill="FFFFFF"/>
        </w:rPr>
        <w:t>Back Bay resident</w:t>
      </w:r>
    </w:p>
    <w:p w14:paraId="728EB1A9" w14:textId="77777777" w:rsidR="00193026" w:rsidRDefault="005E41E8"/>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433A30"/>
    <w:rsid w:val="004B2545"/>
    <w:rsid w:val="005E41E8"/>
    <w:rsid w:val="00652A2F"/>
    <w:rsid w:val="00961B06"/>
    <w:rsid w:val="00E70E1C"/>
    <w:rsid w:val="00E7260F"/>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738</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Phil Cohen</cp:lastModifiedBy>
  <cp:revision>2</cp:revision>
  <dcterms:created xsi:type="dcterms:W3CDTF">2017-03-14T21:43:00Z</dcterms:created>
  <dcterms:modified xsi:type="dcterms:W3CDTF">2017-03-14T21:43:00Z</dcterms:modified>
</cp:coreProperties>
</file>